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A76" w:rsidRDefault="00537A76" w:rsidP="00196C63">
      <w:pPr>
        <w:spacing w:after="0" w:line="480" w:lineRule="auto"/>
        <w:contextualSpacing/>
        <w:jc w:val="center"/>
        <w:rPr>
          <w:rFonts w:ascii="Times New Roman" w:hAnsi="Times New Roman" w:cs="Times New Roman"/>
          <w:sz w:val="24"/>
          <w:szCs w:val="24"/>
        </w:rPr>
      </w:pPr>
    </w:p>
    <w:p w:rsidR="00537A76" w:rsidRDefault="00537A76" w:rsidP="00196C63">
      <w:pPr>
        <w:spacing w:after="0" w:line="480" w:lineRule="auto"/>
        <w:contextualSpacing/>
        <w:jc w:val="center"/>
        <w:rPr>
          <w:rFonts w:ascii="Times New Roman" w:hAnsi="Times New Roman" w:cs="Times New Roman"/>
          <w:sz w:val="24"/>
          <w:szCs w:val="24"/>
        </w:rPr>
      </w:pPr>
    </w:p>
    <w:p w:rsidR="00537A76" w:rsidRDefault="00537A76" w:rsidP="00196C63">
      <w:pPr>
        <w:spacing w:after="0" w:line="480" w:lineRule="auto"/>
        <w:contextualSpacing/>
        <w:jc w:val="center"/>
        <w:rPr>
          <w:rFonts w:ascii="Times New Roman" w:hAnsi="Times New Roman" w:cs="Times New Roman"/>
          <w:sz w:val="24"/>
          <w:szCs w:val="24"/>
        </w:rPr>
      </w:pPr>
    </w:p>
    <w:p w:rsidR="00537A76" w:rsidRDefault="00537A76" w:rsidP="00196C63">
      <w:pPr>
        <w:spacing w:after="0" w:line="480" w:lineRule="auto"/>
        <w:contextualSpacing/>
        <w:jc w:val="center"/>
        <w:rPr>
          <w:rFonts w:ascii="Times New Roman" w:hAnsi="Times New Roman" w:cs="Times New Roman"/>
          <w:sz w:val="24"/>
          <w:szCs w:val="24"/>
        </w:rPr>
      </w:pPr>
    </w:p>
    <w:p w:rsidR="00537A76" w:rsidRDefault="00537A76" w:rsidP="00196C63">
      <w:pPr>
        <w:spacing w:after="0" w:line="480" w:lineRule="auto"/>
        <w:contextualSpacing/>
        <w:jc w:val="center"/>
        <w:rPr>
          <w:rFonts w:ascii="Times New Roman" w:hAnsi="Times New Roman" w:cs="Times New Roman"/>
          <w:sz w:val="24"/>
          <w:szCs w:val="24"/>
        </w:rPr>
      </w:pPr>
    </w:p>
    <w:p w:rsidR="00537A76" w:rsidRDefault="00537A76" w:rsidP="00196C63">
      <w:pPr>
        <w:spacing w:after="0" w:line="480" w:lineRule="auto"/>
        <w:contextualSpacing/>
        <w:jc w:val="center"/>
        <w:rPr>
          <w:rFonts w:ascii="Times New Roman" w:hAnsi="Times New Roman" w:cs="Times New Roman"/>
          <w:sz w:val="24"/>
          <w:szCs w:val="24"/>
        </w:rPr>
      </w:pPr>
    </w:p>
    <w:p w:rsidR="00537A76" w:rsidRDefault="00537A76" w:rsidP="00196C63">
      <w:pPr>
        <w:spacing w:after="0" w:line="480" w:lineRule="auto"/>
        <w:contextualSpacing/>
        <w:jc w:val="center"/>
        <w:rPr>
          <w:rFonts w:ascii="Times New Roman" w:hAnsi="Times New Roman" w:cs="Times New Roman"/>
          <w:sz w:val="24"/>
          <w:szCs w:val="24"/>
        </w:rPr>
      </w:pPr>
    </w:p>
    <w:p w:rsidR="00537A76" w:rsidRDefault="00537A76" w:rsidP="00196C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Case Study Philosophy</w:t>
      </w:r>
    </w:p>
    <w:p w:rsidR="00537A76" w:rsidRDefault="00537A76" w:rsidP="00196C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537A76" w:rsidRDefault="00537A76" w:rsidP="00196C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37A76" w:rsidRDefault="00537A76" w:rsidP="00196C63">
      <w:pPr>
        <w:spacing w:after="0" w:line="480" w:lineRule="auto"/>
        <w:contextualSpacing/>
        <w:jc w:val="center"/>
        <w:rPr>
          <w:rFonts w:ascii="Times New Roman" w:hAnsi="Times New Roman" w:cs="Times New Roman"/>
          <w:sz w:val="24"/>
          <w:szCs w:val="24"/>
        </w:rPr>
      </w:pPr>
    </w:p>
    <w:p w:rsidR="00537A76" w:rsidRDefault="00537A76" w:rsidP="00196C63">
      <w:pPr>
        <w:spacing w:after="0" w:line="480" w:lineRule="auto"/>
        <w:contextualSpacing/>
        <w:jc w:val="center"/>
        <w:rPr>
          <w:rFonts w:ascii="Times New Roman" w:hAnsi="Times New Roman" w:cs="Times New Roman"/>
          <w:sz w:val="24"/>
          <w:szCs w:val="24"/>
        </w:rPr>
      </w:pPr>
    </w:p>
    <w:p w:rsidR="00537A76" w:rsidRDefault="00537A76" w:rsidP="00196C63">
      <w:pPr>
        <w:spacing w:after="0" w:line="480" w:lineRule="auto"/>
        <w:contextualSpacing/>
        <w:jc w:val="center"/>
        <w:rPr>
          <w:rFonts w:ascii="Times New Roman" w:hAnsi="Times New Roman" w:cs="Times New Roman"/>
          <w:sz w:val="24"/>
          <w:szCs w:val="24"/>
        </w:rPr>
      </w:pPr>
    </w:p>
    <w:p w:rsidR="00537A76" w:rsidRDefault="00537A76" w:rsidP="00196C63">
      <w:pPr>
        <w:spacing w:after="0" w:line="480" w:lineRule="auto"/>
        <w:contextualSpacing/>
        <w:jc w:val="center"/>
        <w:rPr>
          <w:rFonts w:ascii="Times New Roman" w:hAnsi="Times New Roman" w:cs="Times New Roman"/>
          <w:sz w:val="24"/>
          <w:szCs w:val="24"/>
        </w:rPr>
      </w:pPr>
    </w:p>
    <w:p w:rsidR="00537A76" w:rsidRDefault="00537A76" w:rsidP="00196C63">
      <w:pPr>
        <w:spacing w:after="0" w:line="480" w:lineRule="auto"/>
        <w:contextualSpacing/>
        <w:jc w:val="center"/>
        <w:rPr>
          <w:rFonts w:ascii="Times New Roman" w:hAnsi="Times New Roman" w:cs="Times New Roman"/>
          <w:sz w:val="24"/>
          <w:szCs w:val="24"/>
        </w:rPr>
      </w:pPr>
    </w:p>
    <w:p w:rsidR="00537A76" w:rsidRDefault="00537A76" w:rsidP="00196C63">
      <w:pPr>
        <w:spacing w:after="0" w:line="480" w:lineRule="auto"/>
        <w:contextualSpacing/>
        <w:jc w:val="center"/>
        <w:rPr>
          <w:rFonts w:ascii="Times New Roman" w:hAnsi="Times New Roman" w:cs="Times New Roman"/>
          <w:sz w:val="24"/>
          <w:szCs w:val="24"/>
        </w:rPr>
      </w:pPr>
    </w:p>
    <w:p w:rsidR="00537A76" w:rsidRDefault="00537A76" w:rsidP="00196C63">
      <w:pPr>
        <w:spacing w:after="0" w:line="480" w:lineRule="auto"/>
        <w:contextualSpacing/>
        <w:jc w:val="center"/>
        <w:rPr>
          <w:rFonts w:ascii="Times New Roman" w:hAnsi="Times New Roman" w:cs="Times New Roman"/>
          <w:sz w:val="24"/>
          <w:szCs w:val="24"/>
        </w:rPr>
      </w:pPr>
    </w:p>
    <w:p w:rsidR="00196C63" w:rsidRDefault="00196C63">
      <w:pPr>
        <w:rPr>
          <w:rFonts w:ascii="Times New Roman" w:hAnsi="Times New Roman" w:cs="Times New Roman"/>
          <w:sz w:val="24"/>
          <w:szCs w:val="24"/>
        </w:rPr>
      </w:pPr>
      <w:r>
        <w:rPr>
          <w:rFonts w:ascii="Times New Roman" w:hAnsi="Times New Roman" w:cs="Times New Roman"/>
          <w:sz w:val="24"/>
          <w:szCs w:val="24"/>
        </w:rPr>
        <w:br w:type="page"/>
      </w:r>
    </w:p>
    <w:p w:rsidR="00537A76" w:rsidRDefault="00537A76" w:rsidP="00196C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Case Study Philosophy</w:t>
      </w:r>
    </w:p>
    <w:p w:rsidR="00D877F7" w:rsidRDefault="00D877F7" w:rsidP="00196C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Question One </w:t>
      </w:r>
    </w:p>
    <w:p w:rsidR="000D5F31" w:rsidRDefault="00D877F7" w:rsidP="00196C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Religious exemptions are the provisions in the statute that permits parents to exempt their children from vaccination if it contradicts their religious beliefs. In the US constitution there was protection for the free exercise of religion where the court extended protection for religious exercise. However, this aff</w:t>
      </w:r>
      <w:r w:rsidR="000D5F31">
        <w:rPr>
          <w:rFonts w:ascii="Times New Roman" w:hAnsi="Times New Roman" w:cs="Times New Roman"/>
          <w:sz w:val="24"/>
          <w:szCs w:val="24"/>
        </w:rPr>
        <w:t>ected the Swans since t</w:t>
      </w:r>
      <w:r>
        <w:rPr>
          <w:rFonts w:ascii="Times New Roman" w:hAnsi="Times New Roman" w:cs="Times New Roman"/>
          <w:sz w:val="24"/>
          <w:szCs w:val="24"/>
        </w:rPr>
        <w:t>hey believed in treatment and vaccinations</w:t>
      </w:r>
      <w:r w:rsidR="00537A76">
        <w:rPr>
          <w:rFonts w:ascii="Times New Roman" w:hAnsi="Times New Roman" w:cs="Times New Roman"/>
          <w:sz w:val="24"/>
          <w:szCs w:val="24"/>
        </w:rPr>
        <w:t xml:space="preserve"> (Hall, 2014)</w:t>
      </w:r>
      <w:r>
        <w:rPr>
          <w:rFonts w:ascii="Times New Roman" w:hAnsi="Times New Roman" w:cs="Times New Roman"/>
          <w:sz w:val="24"/>
          <w:szCs w:val="24"/>
        </w:rPr>
        <w:t>. However, the federal and state versions of the Religious Freedom Restoration Act have assisted in carving out special treatment for religious citizens that is not extended to secular citizens who have several objections to specific laws based on their moral values or other beliefs</w:t>
      </w:r>
      <w:r w:rsidR="00C81613">
        <w:rPr>
          <w:rFonts w:ascii="Times New Roman" w:hAnsi="Times New Roman" w:cs="Times New Roman"/>
          <w:sz w:val="24"/>
          <w:szCs w:val="24"/>
        </w:rPr>
        <w:t xml:space="preserve">. </w:t>
      </w:r>
    </w:p>
    <w:p w:rsidR="00C81613" w:rsidRPr="00D877F7" w:rsidRDefault="00C81613" w:rsidP="00196C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Swans then have a faith that supports differential treatment which provides a subsidy to religious citizens and other unequal treatment under the law. </w:t>
      </w:r>
      <w:r w:rsidR="00EA2E65">
        <w:rPr>
          <w:rFonts w:ascii="Times New Roman" w:hAnsi="Times New Roman" w:cs="Times New Roman"/>
          <w:sz w:val="24"/>
          <w:szCs w:val="24"/>
        </w:rPr>
        <w:t xml:space="preserve">They then have a notion of Faith healing which is religious freedom against child protection. From the teachings, the medical </w:t>
      </w:r>
      <w:r w:rsidR="00B9609F">
        <w:rPr>
          <w:rFonts w:ascii="Times New Roman" w:hAnsi="Times New Roman" w:cs="Times New Roman"/>
          <w:sz w:val="24"/>
          <w:szCs w:val="24"/>
        </w:rPr>
        <w:t>morals</w:t>
      </w:r>
      <w:r w:rsidR="00EA2E65">
        <w:rPr>
          <w:rFonts w:ascii="Times New Roman" w:hAnsi="Times New Roman" w:cs="Times New Roman"/>
          <w:sz w:val="24"/>
          <w:szCs w:val="24"/>
        </w:rPr>
        <w:t xml:space="preserve"> </w:t>
      </w:r>
      <w:r w:rsidR="00B9609F">
        <w:rPr>
          <w:rFonts w:ascii="Times New Roman" w:hAnsi="Times New Roman" w:cs="Times New Roman"/>
          <w:sz w:val="24"/>
          <w:szCs w:val="24"/>
        </w:rPr>
        <w:t>belief</w:t>
      </w:r>
      <w:r w:rsidR="00EA2E65">
        <w:rPr>
          <w:rFonts w:ascii="Times New Roman" w:hAnsi="Times New Roman" w:cs="Times New Roman"/>
          <w:sz w:val="24"/>
          <w:szCs w:val="24"/>
        </w:rPr>
        <w:t xml:space="preserve"> of </w:t>
      </w:r>
      <w:r w:rsidR="00B9609F">
        <w:rPr>
          <w:rFonts w:ascii="Times New Roman" w:hAnsi="Times New Roman" w:cs="Times New Roman"/>
          <w:sz w:val="24"/>
          <w:szCs w:val="24"/>
        </w:rPr>
        <w:t>independence</w:t>
      </w:r>
      <w:r w:rsidR="00EA2E65">
        <w:rPr>
          <w:rFonts w:ascii="Times New Roman" w:hAnsi="Times New Roman" w:cs="Times New Roman"/>
          <w:sz w:val="24"/>
          <w:szCs w:val="24"/>
        </w:rPr>
        <w:t xml:space="preserve"> </w:t>
      </w:r>
      <w:r w:rsidR="00B9609F">
        <w:rPr>
          <w:rFonts w:ascii="Times New Roman" w:hAnsi="Times New Roman" w:cs="Times New Roman"/>
          <w:sz w:val="24"/>
          <w:szCs w:val="24"/>
        </w:rPr>
        <w:t>excuses</w:t>
      </w:r>
      <w:r w:rsidR="00EA2E65">
        <w:rPr>
          <w:rFonts w:ascii="Times New Roman" w:hAnsi="Times New Roman" w:cs="Times New Roman"/>
          <w:sz w:val="24"/>
          <w:szCs w:val="24"/>
        </w:rPr>
        <w:t xml:space="preserve"> adults to </w:t>
      </w:r>
      <w:r w:rsidR="00B9609F">
        <w:rPr>
          <w:rFonts w:ascii="Times New Roman" w:hAnsi="Times New Roman" w:cs="Times New Roman"/>
          <w:sz w:val="24"/>
          <w:szCs w:val="24"/>
        </w:rPr>
        <w:t>castoff</w:t>
      </w:r>
      <w:r w:rsidR="00EA2E65">
        <w:rPr>
          <w:rFonts w:ascii="Times New Roman" w:hAnsi="Times New Roman" w:cs="Times New Roman"/>
          <w:sz w:val="24"/>
          <w:szCs w:val="24"/>
        </w:rPr>
        <w:t xml:space="preserve"> lifesaving medical care for themselves due to their </w:t>
      </w:r>
      <w:r w:rsidR="00B9609F">
        <w:rPr>
          <w:rFonts w:ascii="Times New Roman" w:hAnsi="Times New Roman" w:cs="Times New Roman"/>
          <w:sz w:val="24"/>
          <w:szCs w:val="24"/>
        </w:rPr>
        <w:t>sacred</w:t>
      </w:r>
      <w:r w:rsidR="00EA2E65">
        <w:rPr>
          <w:rFonts w:ascii="Times New Roman" w:hAnsi="Times New Roman" w:cs="Times New Roman"/>
          <w:sz w:val="24"/>
          <w:szCs w:val="24"/>
        </w:rPr>
        <w:t xml:space="preserve"> beliefs, where it cannot be extended to </w:t>
      </w:r>
      <w:r w:rsidR="00B9609F">
        <w:rPr>
          <w:rFonts w:ascii="Times New Roman" w:hAnsi="Times New Roman" w:cs="Times New Roman"/>
          <w:sz w:val="24"/>
          <w:szCs w:val="24"/>
        </w:rPr>
        <w:t>refusing</w:t>
      </w:r>
      <w:r w:rsidR="00EA2E65">
        <w:rPr>
          <w:rFonts w:ascii="Times New Roman" w:hAnsi="Times New Roman" w:cs="Times New Roman"/>
          <w:sz w:val="24"/>
          <w:szCs w:val="24"/>
        </w:rPr>
        <w:t xml:space="preserve"> medical </w:t>
      </w:r>
      <w:r w:rsidR="00B9609F">
        <w:rPr>
          <w:rFonts w:ascii="Times New Roman" w:hAnsi="Times New Roman" w:cs="Times New Roman"/>
          <w:sz w:val="24"/>
          <w:szCs w:val="24"/>
        </w:rPr>
        <w:t xml:space="preserve">attendance </w:t>
      </w:r>
      <w:r w:rsidR="00EA2E65">
        <w:rPr>
          <w:rFonts w:ascii="Times New Roman" w:hAnsi="Times New Roman" w:cs="Times New Roman"/>
          <w:sz w:val="24"/>
          <w:szCs w:val="24"/>
        </w:rPr>
        <w:t>for the minors</w:t>
      </w:r>
      <w:r w:rsidR="00537A76">
        <w:rPr>
          <w:rFonts w:ascii="Times New Roman" w:hAnsi="Times New Roman" w:cs="Times New Roman"/>
          <w:sz w:val="24"/>
          <w:szCs w:val="24"/>
        </w:rPr>
        <w:t xml:space="preserve"> (Hall, 2014)</w:t>
      </w:r>
      <w:r w:rsidR="00EA2E65">
        <w:rPr>
          <w:rFonts w:ascii="Times New Roman" w:hAnsi="Times New Roman" w:cs="Times New Roman"/>
          <w:sz w:val="24"/>
          <w:szCs w:val="24"/>
        </w:rPr>
        <w:t xml:space="preserve">. </w:t>
      </w:r>
      <w:r w:rsidR="00E902E5">
        <w:rPr>
          <w:rFonts w:ascii="Times New Roman" w:hAnsi="Times New Roman" w:cs="Times New Roman"/>
          <w:sz w:val="24"/>
          <w:szCs w:val="24"/>
        </w:rPr>
        <w:t xml:space="preserve">The Swans in this context reject science based medicine and instead use alternative medicine. Though it has worked for them, they lack the understanding that the society has a duty of overriding parent’s wishes when necessary to protect children. </w:t>
      </w:r>
    </w:p>
    <w:p w:rsidR="000D5F31" w:rsidRDefault="000D5F31" w:rsidP="00196C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Question Three </w:t>
      </w:r>
    </w:p>
    <w:p w:rsidR="006015FA" w:rsidRDefault="000D5F31" w:rsidP="00196C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Christian </w:t>
      </w:r>
      <w:r w:rsidR="006C30BD">
        <w:rPr>
          <w:rFonts w:ascii="Times New Roman" w:hAnsi="Times New Roman" w:cs="Times New Roman"/>
          <w:sz w:val="24"/>
          <w:szCs w:val="24"/>
        </w:rPr>
        <w:t>Scientist’s</w:t>
      </w:r>
      <w:r>
        <w:rPr>
          <w:rFonts w:ascii="Times New Roman" w:hAnsi="Times New Roman" w:cs="Times New Roman"/>
          <w:sz w:val="24"/>
          <w:szCs w:val="24"/>
        </w:rPr>
        <w:t xml:space="preserve"> opposition of the moral value of their religion has been happening in the recent past. This is because of the politicized religion that states that moral relativism has denounced believers from all levels for contemporary democracies. </w:t>
      </w:r>
      <w:r w:rsidR="003F1D57">
        <w:rPr>
          <w:rFonts w:ascii="Times New Roman" w:hAnsi="Times New Roman" w:cs="Times New Roman"/>
          <w:sz w:val="24"/>
          <w:szCs w:val="24"/>
        </w:rPr>
        <w:t xml:space="preserve">In this view, a Christian scientist can oppose their moral values due to the unsolved conflict of religion and morality. From a relativist perspective there has been debates on whether religion makes us more moral where they have failed to redefine the ideas that Christianity </w:t>
      </w:r>
      <w:r w:rsidR="00B9609F">
        <w:rPr>
          <w:rFonts w:ascii="Times New Roman" w:hAnsi="Times New Roman" w:cs="Times New Roman"/>
          <w:sz w:val="24"/>
          <w:szCs w:val="24"/>
        </w:rPr>
        <w:t>has</w:t>
      </w:r>
      <w:r w:rsidR="003F1D57">
        <w:rPr>
          <w:rFonts w:ascii="Times New Roman" w:hAnsi="Times New Roman" w:cs="Times New Roman"/>
          <w:sz w:val="24"/>
          <w:szCs w:val="24"/>
        </w:rPr>
        <w:t xml:space="preserve"> over cognition and culture. The main reason is because the </w:t>
      </w:r>
      <w:r w:rsidR="00B9609F">
        <w:rPr>
          <w:rFonts w:ascii="Times New Roman" w:hAnsi="Times New Roman" w:cs="Times New Roman"/>
          <w:sz w:val="24"/>
          <w:szCs w:val="24"/>
        </w:rPr>
        <w:t>connection</w:t>
      </w:r>
      <w:r w:rsidR="003F1D57">
        <w:rPr>
          <w:rFonts w:ascii="Times New Roman" w:hAnsi="Times New Roman" w:cs="Times New Roman"/>
          <w:sz w:val="24"/>
          <w:szCs w:val="24"/>
        </w:rPr>
        <w:t xml:space="preserve"> between </w:t>
      </w:r>
      <w:r w:rsidR="00B9609F">
        <w:rPr>
          <w:rFonts w:ascii="Times New Roman" w:hAnsi="Times New Roman" w:cs="Times New Roman"/>
          <w:sz w:val="24"/>
          <w:szCs w:val="24"/>
        </w:rPr>
        <w:t>faith</w:t>
      </w:r>
      <w:r w:rsidR="003F1D57">
        <w:rPr>
          <w:rFonts w:ascii="Times New Roman" w:hAnsi="Times New Roman" w:cs="Times New Roman"/>
          <w:sz w:val="24"/>
          <w:szCs w:val="24"/>
        </w:rPr>
        <w:t xml:space="preserve"> and </w:t>
      </w:r>
      <w:r w:rsidR="00B9609F">
        <w:rPr>
          <w:rFonts w:ascii="Times New Roman" w:hAnsi="Times New Roman" w:cs="Times New Roman"/>
          <w:sz w:val="24"/>
          <w:szCs w:val="24"/>
        </w:rPr>
        <w:t>ethics</w:t>
      </w:r>
      <w:r w:rsidR="003F1D57">
        <w:rPr>
          <w:rFonts w:ascii="Times New Roman" w:hAnsi="Times New Roman" w:cs="Times New Roman"/>
          <w:sz w:val="24"/>
          <w:szCs w:val="24"/>
        </w:rPr>
        <w:t xml:space="preserve"> has </w:t>
      </w:r>
      <w:r w:rsidR="00B9609F">
        <w:rPr>
          <w:rFonts w:ascii="Times New Roman" w:hAnsi="Times New Roman" w:cs="Times New Roman"/>
          <w:sz w:val="24"/>
          <w:szCs w:val="24"/>
        </w:rPr>
        <w:t>vulnerable</w:t>
      </w:r>
      <w:r w:rsidR="003F1D57">
        <w:rPr>
          <w:rFonts w:ascii="Times New Roman" w:hAnsi="Times New Roman" w:cs="Times New Roman"/>
          <w:sz w:val="24"/>
          <w:szCs w:val="24"/>
        </w:rPr>
        <w:t xml:space="preserve"> efforts to test </w:t>
      </w:r>
      <w:r w:rsidR="00B9609F">
        <w:rPr>
          <w:rFonts w:ascii="Times New Roman" w:hAnsi="Times New Roman" w:cs="Times New Roman"/>
          <w:sz w:val="24"/>
          <w:szCs w:val="24"/>
        </w:rPr>
        <w:t>concepts</w:t>
      </w:r>
      <w:r w:rsidR="003F1D57">
        <w:rPr>
          <w:rFonts w:ascii="Times New Roman" w:hAnsi="Times New Roman" w:cs="Times New Roman"/>
          <w:sz w:val="24"/>
          <w:szCs w:val="24"/>
        </w:rPr>
        <w:t xml:space="preserve"> of the </w:t>
      </w:r>
      <w:r w:rsidR="00B9609F">
        <w:rPr>
          <w:rFonts w:ascii="Times New Roman" w:hAnsi="Times New Roman" w:cs="Times New Roman"/>
          <w:sz w:val="24"/>
          <w:szCs w:val="24"/>
        </w:rPr>
        <w:t>strange</w:t>
      </w:r>
      <w:r w:rsidR="003F1D57">
        <w:rPr>
          <w:rFonts w:ascii="Times New Roman" w:hAnsi="Times New Roman" w:cs="Times New Roman"/>
          <w:sz w:val="24"/>
          <w:szCs w:val="24"/>
        </w:rPr>
        <w:t xml:space="preserve"> cultural </w:t>
      </w:r>
      <w:r w:rsidR="00B9609F">
        <w:rPr>
          <w:rFonts w:ascii="Times New Roman" w:hAnsi="Times New Roman" w:cs="Times New Roman"/>
          <w:sz w:val="24"/>
          <w:szCs w:val="24"/>
        </w:rPr>
        <w:t>supremacy</w:t>
      </w:r>
      <w:r w:rsidR="003F1D57">
        <w:rPr>
          <w:rFonts w:ascii="Times New Roman" w:hAnsi="Times New Roman" w:cs="Times New Roman"/>
          <w:sz w:val="24"/>
          <w:szCs w:val="24"/>
        </w:rPr>
        <w:t xml:space="preserve"> of moralizing gods</w:t>
      </w:r>
      <w:r w:rsidR="00537A76">
        <w:rPr>
          <w:rFonts w:ascii="Times New Roman" w:hAnsi="Times New Roman" w:cs="Times New Roman"/>
          <w:sz w:val="24"/>
          <w:szCs w:val="24"/>
        </w:rPr>
        <w:t xml:space="preserve"> (Accetti, 2016)</w:t>
      </w:r>
      <w:r w:rsidR="003F1D57">
        <w:rPr>
          <w:rFonts w:ascii="Times New Roman" w:hAnsi="Times New Roman" w:cs="Times New Roman"/>
          <w:sz w:val="24"/>
          <w:szCs w:val="24"/>
        </w:rPr>
        <w:t xml:space="preserve">. </w:t>
      </w:r>
      <w:r w:rsidR="006015FA">
        <w:rPr>
          <w:rFonts w:ascii="Times New Roman" w:hAnsi="Times New Roman" w:cs="Times New Roman"/>
          <w:sz w:val="24"/>
          <w:szCs w:val="24"/>
        </w:rPr>
        <w:t xml:space="preserve">However, there is a concern that relativism has progressively seeped into the political and social space of the Christian religious organizations. The result of the conflict against relativism by the Christians has brought out many contemporary religious and non-religious organizations who argue against the modernity. </w:t>
      </w:r>
    </w:p>
    <w:p w:rsidR="006015FA" w:rsidRDefault="006015FA" w:rsidP="00196C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Question Four</w:t>
      </w:r>
    </w:p>
    <w:p w:rsidR="006015FA" w:rsidRDefault="00223919" w:rsidP="00196C6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An American Christian Scientist belongs has the liberty to take their children for medical care and also to practice faith healing depending on their believes since they fall in the two categories. When based in belief, they view disease and illness as mental error where they should rely on prayers and not medical care. They refer to it as a Christian Science practitioner where they gather and pray for the sick person with the belief that the prayers are the treatments</w:t>
      </w:r>
      <w:r w:rsidR="00537A76">
        <w:rPr>
          <w:rFonts w:ascii="Times New Roman" w:hAnsi="Times New Roman" w:cs="Times New Roman"/>
          <w:sz w:val="24"/>
          <w:szCs w:val="24"/>
        </w:rPr>
        <w:t xml:space="preserve"> (Meyer, 2017)</w:t>
      </w:r>
      <w:r>
        <w:rPr>
          <w:rFonts w:ascii="Times New Roman" w:hAnsi="Times New Roman" w:cs="Times New Roman"/>
          <w:sz w:val="24"/>
          <w:szCs w:val="24"/>
        </w:rPr>
        <w:t xml:space="preserve">. </w:t>
      </w:r>
      <w:r w:rsidR="00072D1D">
        <w:rPr>
          <w:rFonts w:ascii="Times New Roman" w:hAnsi="Times New Roman" w:cs="Times New Roman"/>
          <w:sz w:val="24"/>
          <w:szCs w:val="24"/>
        </w:rPr>
        <w:t xml:space="preserve">In this context, since some American Christians believe in prayers, they then refuse to </w:t>
      </w:r>
      <w:r w:rsidR="00C216B4">
        <w:rPr>
          <w:rFonts w:ascii="Times New Roman" w:hAnsi="Times New Roman" w:cs="Times New Roman"/>
          <w:sz w:val="24"/>
          <w:szCs w:val="24"/>
        </w:rPr>
        <w:t>vaccinate</w:t>
      </w:r>
      <w:r w:rsidR="00072D1D">
        <w:rPr>
          <w:rFonts w:ascii="Times New Roman" w:hAnsi="Times New Roman" w:cs="Times New Roman"/>
          <w:sz w:val="24"/>
          <w:szCs w:val="24"/>
        </w:rPr>
        <w:t xml:space="preserve"> their children or even allow them t</w:t>
      </w:r>
      <w:r w:rsidR="00C216B4">
        <w:rPr>
          <w:rFonts w:ascii="Times New Roman" w:hAnsi="Times New Roman" w:cs="Times New Roman"/>
          <w:sz w:val="24"/>
          <w:szCs w:val="24"/>
        </w:rPr>
        <w:t>o</w:t>
      </w:r>
      <w:r w:rsidR="00072D1D">
        <w:rPr>
          <w:rFonts w:ascii="Times New Roman" w:hAnsi="Times New Roman" w:cs="Times New Roman"/>
          <w:sz w:val="24"/>
          <w:szCs w:val="24"/>
        </w:rPr>
        <w:t xml:space="preserve"> consume any kind of medicine </w:t>
      </w:r>
      <w:r w:rsidR="00C216B4">
        <w:rPr>
          <w:rFonts w:ascii="Times New Roman" w:hAnsi="Times New Roman" w:cs="Times New Roman"/>
          <w:sz w:val="24"/>
          <w:szCs w:val="24"/>
        </w:rPr>
        <w:t xml:space="preserve">and even see a medical doctor. </w:t>
      </w:r>
    </w:p>
    <w:p w:rsidR="003D4D9C" w:rsidRDefault="003D4D9C" w:rsidP="00196C6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On the other hand, those that do not believe in the power of prayer and healing for treatment have the freedom to consult a doctor for any medical issue. Therefore these people depend on what one believes and therefore follow it to the latter, despite that they are all Christians. They are then affected by the power of beliefs and teachings. </w:t>
      </w:r>
    </w:p>
    <w:p w:rsidR="00537A76" w:rsidRDefault="00537A76" w:rsidP="00196C63">
      <w:pPr>
        <w:spacing w:after="0" w:line="480" w:lineRule="auto"/>
        <w:contextualSpacing/>
        <w:jc w:val="both"/>
        <w:rPr>
          <w:rFonts w:ascii="Times New Roman" w:hAnsi="Times New Roman" w:cs="Times New Roman"/>
          <w:sz w:val="24"/>
          <w:szCs w:val="24"/>
        </w:rPr>
      </w:pPr>
    </w:p>
    <w:p w:rsidR="00196C63" w:rsidRDefault="00196C63">
      <w:pPr>
        <w:rPr>
          <w:rFonts w:ascii="Times New Roman" w:hAnsi="Times New Roman" w:cs="Times New Roman"/>
          <w:sz w:val="24"/>
          <w:szCs w:val="24"/>
        </w:rPr>
      </w:pPr>
      <w:r>
        <w:rPr>
          <w:rFonts w:ascii="Times New Roman" w:hAnsi="Times New Roman" w:cs="Times New Roman"/>
          <w:sz w:val="24"/>
          <w:szCs w:val="24"/>
        </w:rPr>
        <w:br w:type="page"/>
      </w:r>
    </w:p>
    <w:p w:rsidR="00537A76" w:rsidRDefault="00537A76" w:rsidP="00196C63">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References</w:t>
      </w:r>
    </w:p>
    <w:bookmarkEnd w:id="0"/>
    <w:p w:rsidR="00537A76" w:rsidRPr="00F7688D" w:rsidRDefault="00537A76" w:rsidP="00196C63">
      <w:pPr>
        <w:spacing w:after="0" w:line="480" w:lineRule="auto"/>
        <w:ind w:left="720" w:hanging="720"/>
        <w:contextualSpacing/>
        <w:rPr>
          <w:rFonts w:ascii="Times New Roman" w:hAnsi="Times New Roman" w:cs="Times New Roman"/>
          <w:sz w:val="24"/>
          <w:szCs w:val="24"/>
        </w:rPr>
      </w:pPr>
      <w:r w:rsidRPr="00F7688D">
        <w:rPr>
          <w:rFonts w:ascii="Times New Roman" w:hAnsi="Times New Roman" w:cs="Times New Roman"/>
          <w:sz w:val="24"/>
          <w:szCs w:val="24"/>
        </w:rPr>
        <w:t>Acce</w:t>
      </w:r>
      <w:r>
        <w:rPr>
          <w:rFonts w:ascii="Times New Roman" w:hAnsi="Times New Roman" w:cs="Times New Roman"/>
          <w:sz w:val="24"/>
          <w:szCs w:val="24"/>
        </w:rPr>
        <w:t>t</w:t>
      </w:r>
      <w:r w:rsidRPr="00F7688D">
        <w:rPr>
          <w:rFonts w:ascii="Times New Roman" w:hAnsi="Times New Roman" w:cs="Times New Roman"/>
          <w:sz w:val="24"/>
          <w:szCs w:val="24"/>
        </w:rPr>
        <w:t>ti C. (2016). Relativism and Religion: An Introduction</w:t>
      </w:r>
      <w:hyperlink r:id="rId8" w:history="1">
        <w:r w:rsidRPr="00F7688D">
          <w:rPr>
            <w:rStyle w:val="Hyperlink"/>
            <w:rFonts w:ascii="Times New Roman" w:hAnsi="Times New Roman" w:cs="Times New Roman"/>
            <w:color w:val="auto"/>
            <w:sz w:val="24"/>
            <w:szCs w:val="24"/>
            <w:u w:val="none"/>
          </w:rPr>
          <w:t>https://tif.ssrc.org/2016/09/13/relativism-and-religion-an-introduction/</w:t>
        </w:r>
      </w:hyperlink>
      <w:r w:rsidRPr="00F7688D">
        <w:rPr>
          <w:rFonts w:ascii="Times New Roman" w:hAnsi="Times New Roman" w:cs="Times New Roman"/>
          <w:sz w:val="24"/>
          <w:szCs w:val="24"/>
        </w:rPr>
        <w:t xml:space="preserve"> </w:t>
      </w:r>
    </w:p>
    <w:p w:rsidR="00537A76" w:rsidRPr="00F7688D" w:rsidRDefault="00537A76" w:rsidP="00196C63">
      <w:pPr>
        <w:spacing w:after="0" w:line="480" w:lineRule="auto"/>
        <w:ind w:left="720" w:hanging="720"/>
        <w:contextualSpacing/>
        <w:rPr>
          <w:rFonts w:ascii="Times New Roman" w:hAnsi="Times New Roman" w:cs="Times New Roman"/>
          <w:sz w:val="24"/>
          <w:szCs w:val="24"/>
        </w:rPr>
      </w:pPr>
      <w:r w:rsidRPr="00F7688D">
        <w:rPr>
          <w:rFonts w:ascii="Times New Roman" w:hAnsi="Times New Roman" w:cs="Times New Roman"/>
          <w:sz w:val="24"/>
          <w:szCs w:val="24"/>
        </w:rPr>
        <w:t xml:space="preserve">Hall H. (2014).Science and Religion. Faith Healing: Religious Freedom Vs. Child Protection. </w:t>
      </w:r>
      <w:hyperlink r:id="rId9" w:history="1">
        <w:r w:rsidRPr="00F7688D">
          <w:rPr>
            <w:rStyle w:val="Hyperlink"/>
            <w:rFonts w:ascii="Times New Roman" w:hAnsi="Times New Roman" w:cs="Times New Roman"/>
            <w:color w:val="auto"/>
            <w:sz w:val="24"/>
            <w:szCs w:val="24"/>
            <w:u w:val="none"/>
          </w:rPr>
          <w:t>https://skepticalinquirer.org/2014/07/faith_healing_religious_freedom_vs-_child_protection/</w:t>
        </w:r>
      </w:hyperlink>
      <w:r w:rsidRPr="00F7688D">
        <w:rPr>
          <w:rFonts w:ascii="Times New Roman" w:hAnsi="Times New Roman" w:cs="Times New Roman"/>
          <w:sz w:val="24"/>
          <w:szCs w:val="24"/>
        </w:rPr>
        <w:t xml:space="preserve"> </w:t>
      </w:r>
    </w:p>
    <w:p w:rsidR="00537A76" w:rsidRPr="00F7688D" w:rsidRDefault="00537A76" w:rsidP="00196C63">
      <w:pPr>
        <w:spacing w:after="0" w:line="480" w:lineRule="auto"/>
        <w:ind w:left="720" w:hanging="720"/>
        <w:contextualSpacing/>
        <w:rPr>
          <w:rFonts w:ascii="Times New Roman" w:hAnsi="Times New Roman" w:cs="Times New Roman"/>
          <w:sz w:val="24"/>
          <w:szCs w:val="24"/>
        </w:rPr>
      </w:pPr>
      <w:r w:rsidRPr="00F7688D">
        <w:rPr>
          <w:rFonts w:ascii="Times New Roman" w:hAnsi="Times New Roman" w:cs="Times New Roman"/>
          <w:sz w:val="24"/>
          <w:szCs w:val="24"/>
        </w:rPr>
        <w:t xml:space="preserve">Meyer H. (2017). Christian Scientists use prayer instead of medicine. Here’s </w:t>
      </w:r>
      <w:r>
        <w:rPr>
          <w:rFonts w:ascii="Times New Roman" w:hAnsi="Times New Roman" w:cs="Times New Roman"/>
          <w:sz w:val="24"/>
          <w:szCs w:val="24"/>
        </w:rPr>
        <w:t>t</w:t>
      </w:r>
      <w:r w:rsidRPr="00F7688D">
        <w:rPr>
          <w:rFonts w:ascii="Times New Roman" w:hAnsi="Times New Roman" w:cs="Times New Roman"/>
          <w:sz w:val="24"/>
          <w:szCs w:val="24"/>
        </w:rPr>
        <w:t xml:space="preserve">hat they thing about the ongoing Obama care debate. </w:t>
      </w:r>
      <w:hyperlink r:id="rId10" w:history="1">
        <w:r w:rsidRPr="00F7688D">
          <w:rPr>
            <w:rStyle w:val="Hyperlink"/>
            <w:rFonts w:ascii="Times New Roman" w:hAnsi="Times New Roman" w:cs="Times New Roman"/>
            <w:color w:val="auto"/>
            <w:sz w:val="24"/>
            <w:szCs w:val="24"/>
            <w:u w:val="none"/>
          </w:rPr>
          <w:t>https://www.tennessean.com/story/news/religion/2017/09/15/whats-like-christian-scientist-when-country-laser-focused-health-insurance/658794001/</w:t>
        </w:r>
      </w:hyperlink>
      <w:r w:rsidRPr="00F7688D">
        <w:rPr>
          <w:rFonts w:ascii="Times New Roman" w:hAnsi="Times New Roman" w:cs="Times New Roman"/>
          <w:sz w:val="24"/>
          <w:szCs w:val="24"/>
        </w:rPr>
        <w:t xml:space="preserve">  </w:t>
      </w:r>
    </w:p>
    <w:p w:rsidR="00537A76" w:rsidRPr="00D877F7" w:rsidRDefault="00537A76" w:rsidP="00196C63">
      <w:pPr>
        <w:spacing w:after="0" w:line="480" w:lineRule="auto"/>
        <w:contextualSpacing/>
        <w:jc w:val="both"/>
        <w:rPr>
          <w:rFonts w:ascii="Times New Roman" w:hAnsi="Times New Roman" w:cs="Times New Roman"/>
          <w:sz w:val="24"/>
          <w:szCs w:val="24"/>
        </w:rPr>
      </w:pPr>
    </w:p>
    <w:sectPr w:rsidR="00537A76" w:rsidRPr="00D877F7" w:rsidSect="00537A7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95B" w:rsidRDefault="00D1795B" w:rsidP="00537A76">
      <w:pPr>
        <w:spacing w:after="0" w:line="240" w:lineRule="auto"/>
      </w:pPr>
      <w:r>
        <w:separator/>
      </w:r>
    </w:p>
  </w:endnote>
  <w:endnote w:type="continuationSeparator" w:id="0">
    <w:p w:rsidR="00D1795B" w:rsidRDefault="00D1795B" w:rsidP="00537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95B" w:rsidRDefault="00D1795B" w:rsidP="00537A76">
      <w:pPr>
        <w:spacing w:after="0" w:line="240" w:lineRule="auto"/>
      </w:pPr>
      <w:r>
        <w:separator/>
      </w:r>
    </w:p>
  </w:footnote>
  <w:footnote w:type="continuationSeparator" w:id="0">
    <w:p w:rsidR="00D1795B" w:rsidRDefault="00D1795B" w:rsidP="00537A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10947509"/>
      <w:docPartObj>
        <w:docPartGallery w:val="Page Numbers (Top of Page)"/>
        <w:docPartUnique/>
      </w:docPartObj>
    </w:sdtPr>
    <w:sdtEndPr>
      <w:rPr>
        <w:noProof/>
      </w:rPr>
    </w:sdtEndPr>
    <w:sdtContent>
      <w:p w:rsidR="00537A76" w:rsidRPr="00537A76" w:rsidRDefault="00537A76" w:rsidP="00537A76">
        <w:pPr>
          <w:pStyle w:val="Header"/>
          <w:jc w:val="right"/>
          <w:rPr>
            <w:rFonts w:ascii="Times New Roman" w:hAnsi="Times New Roman" w:cs="Times New Roman"/>
            <w:sz w:val="24"/>
            <w:szCs w:val="24"/>
          </w:rPr>
        </w:pPr>
        <w:r w:rsidRPr="00537A76">
          <w:rPr>
            <w:rFonts w:ascii="Times New Roman" w:hAnsi="Times New Roman" w:cs="Times New Roman"/>
            <w:sz w:val="24"/>
            <w:szCs w:val="24"/>
          </w:rPr>
          <w:t>CASE STUDY PHILOSOPHY</w:t>
        </w:r>
        <w:r w:rsidRPr="00537A76">
          <w:rPr>
            <w:rFonts w:ascii="Times New Roman" w:hAnsi="Times New Roman" w:cs="Times New Roman"/>
            <w:sz w:val="24"/>
            <w:szCs w:val="24"/>
          </w:rPr>
          <w:tab/>
        </w:r>
        <w:r w:rsidRPr="00537A76">
          <w:rPr>
            <w:rFonts w:ascii="Times New Roman" w:hAnsi="Times New Roman" w:cs="Times New Roman"/>
            <w:sz w:val="24"/>
            <w:szCs w:val="24"/>
          </w:rPr>
          <w:tab/>
        </w:r>
        <w:r w:rsidRPr="00537A76">
          <w:rPr>
            <w:rFonts w:ascii="Times New Roman" w:hAnsi="Times New Roman" w:cs="Times New Roman"/>
            <w:sz w:val="24"/>
            <w:szCs w:val="24"/>
          </w:rPr>
          <w:fldChar w:fldCharType="begin"/>
        </w:r>
        <w:r w:rsidRPr="00537A76">
          <w:rPr>
            <w:rFonts w:ascii="Times New Roman" w:hAnsi="Times New Roman" w:cs="Times New Roman"/>
            <w:sz w:val="24"/>
            <w:szCs w:val="24"/>
          </w:rPr>
          <w:instrText xml:space="preserve"> PAGE   \* MERGEFORMAT </w:instrText>
        </w:r>
        <w:r w:rsidRPr="00537A76">
          <w:rPr>
            <w:rFonts w:ascii="Times New Roman" w:hAnsi="Times New Roman" w:cs="Times New Roman"/>
            <w:sz w:val="24"/>
            <w:szCs w:val="24"/>
          </w:rPr>
          <w:fldChar w:fldCharType="separate"/>
        </w:r>
        <w:r w:rsidR="00196C63">
          <w:rPr>
            <w:rFonts w:ascii="Times New Roman" w:hAnsi="Times New Roman" w:cs="Times New Roman"/>
            <w:noProof/>
            <w:sz w:val="24"/>
            <w:szCs w:val="24"/>
          </w:rPr>
          <w:t>4</w:t>
        </w:r>
        <w:r w:rsidRPr="00537A7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7A76" w:rsidRPr="00537A76" w:rsidRDefault="00537A76" w:rsidP="00537A76">
    <w:pPr>
      <w:pStyle w:val="Header"/>
      <w:jc w:val="right"/>
      <w:rPr>
        <w:rFonts w:ascii="Times New Roman" w:hAnsi="Times New Roman" w:cs="Times New Roman"/>
        <w:sz w:val="24"/>
        <w:szCs w:val="24"/>
      </w:rPr>
    </w:pPr>
    <w:r w:rsidRPr="00537A76">
      <w:rPr>
        <w:rFonts w:ascii="Times New Roman" w:hAnsi="Times New Roman" w:cs="Times New Roman"/>
        <w:sz w:val="24"/>
        <w:szCs w:val="24"/>
      </w:rPr>
      <w:t>Running head: CASE STUDY PHILOSOPHY</w:t>
    </w:r>
    <w:r w:rsidRPr="00537A76">
      <w:rPr>
        <w:rFonts w:ascii="Times New Roman" w:hAnsi="Times New Roman" w:cs="Times New Roman"/>
        <w:sz w:val="24"/>
        <w:szCs w:val="24"/>
      </w:rPr>
      <w:tab/>
    </w:r>
    <w:r w:rsidRPr="00537A76">
      <w:rPr>
        <w:rFonts w:ascii="Times New Roman" w:hAnsi="Times New Roman" w:cs="Times New Roman"/>
        <w:sz w:val="24"/>
        <w:szCs w:val="24"/>
      </w:rPr>
      <w:tab/>
    </w:r>
    <w:sdt>
      <w:sdtPr>
        <w:rPr>
          <w:rFonts w:ascii="Times New Roman" w:hAnsi="Times New Roman" w:cs="Times New Roman"/>
          <w:sz w:val="24"/>
          <w:szCs w:val="24"/>
        </w:rPr>
        <w:id w:val="338425509"/>
        <w:docPartObj>
          <w:docPartGallery w:val="Page Numbers (Top of Page)"/>
          <w:docPartUnique/>
        </w:docPartObj>
      </w:sdtPr>
      <w:sdtEndPr>
        <w:rPr>
          <w:noProof/>
        </w:rPr>
      </w:sdtEndPr>
      <w:sdtContent>
        <w:r w:rsidRPr="00537A76">
          <w:rPr>
            <w:rFonts w:ascii="Times New Roman" w:hAnsi="Times New Roman" w:cs="Times New Roman"/>
            <w:sz w:val="24"/>
            <w:szCs w:val="24"/>
          </w:rPr>
          <w:fldChar w:fldCharType="begin"/>
        </w:r>
        <w:r w:rsidRPr="00537A76">
          <w:rPr>
            <w:rFonts w:ascii="Times New Roman" w:hAnsi="Times New Roman" w:cs="Times New Roman"/>
            <w:sz w:val="24"/>
            <w:szCs w:val="24"/>
          </w:rPr>
          <w:instrText xml:space="preserve"> PAGE   \* MERGEFORMAT </w:instrText>
        </w:r>
        <w:r w:rsidRPr="00537A76">
          <w:rPr>
            <w:rFonts w:ascii="Times New Roman" w:hAnsi="Times New Roman" w:cs="Times New Roman"/>
            <w:sz w:val="24"/>
            <w:szCs w:val="24"/>
          </w:rPr>
          <w:fldChar w:fldCharType="separate"/>
        </w:r>
        <w:r w:rsidR="00D1795B">
          <w:rPr>
            <w:rFonts w:ascii="Times New Roman" w:hAnsi="Times New Roman" w:cs="Times New Roman"/>
            <w:noProof/>
            <w:sz w:val="24"/>
            <w:szCs w:val="24"/>
          </w:rPr>
          <w:t>1</w:t>
        </w:r>
        <w:r w:rsidRPr="00537A7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7F7"/>
    <w:rsid w:val="00072D1D"/>
    <w:rsid w:val="000D5F31"/>
    <w:rsid w:val="00196C63"/>
    <w:rsid w:val="00223919"/>
    <w:rsid w:val="003D4D9C"/>
    <w:rsid w:val="003F1D57"/>
    <w:rsid w:val="004A0811"/>
    <w:rsid w:val="00537A76"/>
    <w:rsid w:val="006015FA"/>
    <w:rsid w:val="006C30BD"/>
    <w:rsid w:val="008412FB"/>
    <w:rsid w:val="00B9609F"/>
    <w:rsid w:val="00C216B4"/>
    <w:rsid w:val="00C81613"/>
    <w:rsid w:val="00D1795B"/>
    <w:rsid w:val="00D877F7"/>
    <w:rsid w:val="00E902E5"/>
    <w:rsid w:val="00EA2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37A76"/>
    <w:rPr>
      <w:color w:val="0000FF"/>
      <w:u w:val="single"/>
    </w:rPr>
  </w:style>
  <w:style w:type="paragraph" w:styleId="Header">
    <w:name w:val="header"/>
    <w:basedOn w:val="Normal"/>
    <w:link w:val="HeaderChar"/>
    <w:uiPriority w:val="99"/>
    <w:unhideWhenUsed/>
    <w:rsid w:val="00537A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A76"/>
  </w:style>
  <w:style w:type="paragraph" w:styleId="Footer">
    <w:name w:val="footer"/>
    <w:basedOn w:val="Normal"/>
    <w:link w:val="FooterChar"/>
    <w:uiPriority w:val="99"/>
    <w:unhideWhenUsed/>
    <w:rsid w:val="00537A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A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37A76"/>
    <w:rPr>
      <w:color w:val="0000FF"/>
      <w:u w:val="single"/>
    </w:rPr>
  </w:style>
  <w:style w:type="paragraph" w:styleId="Header">
    <w:name w:val="header"/>
    <w:basedOn w:val="Normal"/>
    <w:link w:val="HeaderChar"/>
    <w:uiPriority w:val="99"/>
    <w:unhideWhenUsed/>
    <w:rsid w:val="00537A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A76"/>
  </w:style>
  <w:style w:type="paragraph" w:styleId="Footer">
    <w:name w:val="footer"/>
    <w:basedOn w:val="Normal"/>
    <w:link w:val="FooterChar"/>
    <w:uiPriority w:val="99"/>
    <w:unhideWhenUsed/>
    <w:rsid w:val="00537A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f.ssrc.org/2016/09/13/relativism-and-religion-an-introduction/"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tennessean.com/story/news/religion/2017/09/15/whats-like-christian-scientist-when-country-laser-focused-health-insurance/658794001/" TargetMode="External"/><Relationship Id="rId4" Type="http://schemas.openxmlformats.org/officeDocument/2006/relationships/settings" Target="settings.xml"/><Relationship Id="rId9" Type="http://schemas.openxmlformats.org/officeDocument/2006/relationships/hyperlink" Target="https://skepticalinquirer.org/2014/07/faith_healing_religious_freedom_vs-_child_protec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19338-B56F-48F0-B0CD-608491031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2019-09-17T00:34:00Z</dcterms:created>
  <dcterms:modified xsi:type="dcterms:W3CDTF">2019-09-17T00:34:00Z</dcterms:modified>
</cp:coreProperties>
</file>